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49249" w14:textId="77777777" w:rsidR="007574DC" w:rsidRDefault="007574DC" w:rsidP="007574DC">
      <w:pPr>
        <w:pStyle w:val="Intestazione"/>
        <w:jc w:val="right"/>
        <w:rPr>
          <w:b/>
          <w:lang w:eastAsia="it-IT"/>
        </w:rPr>
      </w:pPr>
      <w:r>
        <w:rPr>
          <w:b/>
          <w:noProof/>
        </w:rPr>
        <w:drawing>
          <wp:inline distT="0" distB="0" distL="0" distR="0" wp14:anchorId="0787A98F" wp14:editId="7A807C9B">
            <wp:extent cx="5859780" cy="1419225"/>
            <wp:effectExtent l="0" t="0" r="762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9780" cy="1419225"/>
                    </a:xfrm>
                    <a:prstGeom prst="rect">
                      <a:avLst/>
                    </a:prstGeom>
                    <a:noFill/>
                    <a:ln>
                      <a:noFill/>
                    </a:ln>
                  </pic:spPr>
                </pic:pic>
              </a:graphicData>
            </a:graphic>
          </wp:inline>
        </w:drawing>
      </w:r>
    </w:p>
    <w:p w14:paraId="7FECC18C" w14:textId="77777777" w:rsidR="007574DC" w:rsidRDefault="007574DC" w:rsidP="007574DC">
      <w:pPr>
        <w:pStyle w:val="Intestazione"/>
        <w:jc w:val="right"/>
        <w:rPr>
          <w:b/>
        </w:rPr>
      </w:pPr>
      <w:r>
        <w:rPr>
          <w:noProof/>
        </w:rPr>
        <w:drawing>
          <wp:inline distT="0" distB="0" distL="0" distR="0" wp14:anchorId="2E394636" wp14:editId="664761DA">
            <wp:extent cx="6122670" cy="8921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2670" cy="892175"/>
                    </a:xfrm>
                    <a:prstGeom prst="rect">
                      <a:avLst/>
                    </a:prstGeom>
                    <a:noFill/>
                    <a:ln>
                      <a:noFill/>
                    </a:ln>
                  </pic:spPr>
                </pic:pic>
              </a:graphicData>
            </a:graphic>
          </wp:inline>
        </w:drawing>
      </w:r>
    </w:p>
    <w:p w14:paraId="77B97E5F" w14:textId="77777777" w:rsidR="00BC273A" w:rsidRDefault="00BC273A" w:rsidP="00BC273A">
      <w:pPr>
        <w:widowControl w:val="0"/>
        <w:jc w:val="center"/>
        <w:rPr>
          <w:rFonts w:ascii="Garamond" w:hAnsi="Garamond" w:cs="Arial"/>
          <w:b/>
          <w:smallCaps/>
        </w:rPr>
      </w:pPr>
    </w:p>
    <w:p w14:paraId="7ED98B9A" w14:textId="3BAF1EDA" w:rsidR="00AA170E" w:rsidRDefault="00AA170E" w:rsidP="00AA170E">
      <w:pPr>
        <w:ind w:right="-143"/>
        <w:jc w:val="center"/>
        <w:rPr>
          <w:rFonts w:ascii="Garamond" w:hAnsi="Garamond"/>
          <w:b/>
          <w:smallCaps/>
          <w:lang w:eastAsia="it-IT"/>
        </w:rPr>
      </w:pPr>
      <w:r>
        <w:rPr>
          <w:rFonts w:ascii="Garamond" w:hAnsi="Garamond"/>
          <w:b/>
          <w:smallCaps/>
        </w:rPr>
        <w:t xml:space="preserve">AVVISO PUBBLICO DEL </w:t>
      </w:r>
      <w:r w:rsidR="004D1D8C" w:rsidRPr="00671D46">
        <w:rPr>
          <w:rFonts w:ascii="Garamond" w:hAnsi="Garamond"/>
          <w:b/>
          <w:smallCaps/>
        </w:rPr>
        <w:t>2</w:t>
      </w:r>
      <w:r w:rsidR="002867E6">
        <w:rPr>
          <w:rFonts w:ascii="Garamond" w:hAnsi="Garamond"/>
          <w:b/>
          <w:smallCaps/>
        </w:rPr>
        <w:t>4</w:t>
      </w:r>
      <w:r w:rsidR="004D1D8C" w:rsidRPr="00671D46">
        <w:rPr>
          <w:rFonts w:ascii="Garamond" w:hAnsi="Garamond"/>
          <w:b/>
          <w:smallCaps/>
        </w:rPr>
        <w:t xml:space="preserve"> LUGLIO 2024</w:t>
      </w:r>
      <w:r>
        <w:rPr>
          <w:rFonts w:ascii="Garamond" w:hAnsi="Garamond"/>
          <w:b/>
          <w:smallCaps/>
        </w:rPr>
        <w:t xml:space="preserve"> </w:t>
      </w:r>
    </w:p>
    <w:p w14:paraId="7ACD8EF3" w14:textId="5E80B77E" w:rsidR="00AA170E" w:rsidRDefault="00AA170E" w:rsidP="00AA170E">
      <w:pPr>
        <w:ind w:right="-143"/>
        <w:jc w:val="center"/>
        <w:rPr>
          <w:rFonts w:ascii="Garamond" w:hAnsi="Garamond"/>
          <w:b/>
          <w:smallCaps/>
        </w:rPr>
      </w:pPr>
      <w:r>
        <w:rPr>
          <w:rFonts w:ascii="Garamond" w:hAnsi="Garamond"/>
          <w:b/>
          <w:smallCaps/>
        </w:rPr>
        <w:t>PER LA SELEZIONE DI PROGETTI PER</w:t>
      </w:r>
      <w:r w:rsidR="00267C8F">
        <w:rPr>
          <w:rFonts w:ascii="Garamond" w:hAnsi="Garamond"/>
          <w:b/>
          <w:smallCaps/>
        </w:rPr>
        <w:t xml:space="preserve"> L’ISTITUZIONE</w:t>
      </w:r>
      <w:r>
        <w:rPr>
          <w:rFonts w:ascii="Garamond" w:hAnsi="Garamond"/>
          <w:b/>
          <w:smallCaps/>
        </w:rPr>
        <w:t xml:space="preserve"> O IL RAFFORZAMENTO </w:t>
      </w:r>
    </w:p>
    <w:p w14:paraId="3AF1F1CB" w14:textId="77777777" w:rsidR="00AA170E" w:rsidRDefault="00AA170E" w:rsidP="00AA170E">
      <w:pPr>
        <w:ind w:right="-143"/>
        <w:jc w:val="center"/>
        <w:rPr>
          <w:rFonts w:ascii="Garamond" w:hAnsi="Garamond"/>
          <w:b/>
          <w:smallCaps/>
        </w:rPr>
      </w:pPr>
      <w:r>
        <w:rPr>
          <w:rFonts w:ascii="Garamond" w:hAnsi="Garamond"/>
          <w:b/>
          <w:smallCaps/>
        </w:rPr>
        <w:t>DI CENTRI CONTRO LE DISCRIMINAZIONI MOTIVATE DA ORIENTAMENTO SESSUALE E IDENTITÀ DI GENERE</w:t>
      </w:r>
    </w:p>
    <w:p w14:paraId="7120D4EF" w14:textId="77777777" w:rsidR="00F86DFC" w:rsidRDefault="00F86DFC" w:rsidP="00BC273A">
      <w:pPr>
        <w:widowControl w:val="0"/>
        <w:jc w:val="center"/>
        <w:rPr>
          <w:rFonts w:ascii="Garamond" w:hAnsi="Garamond" w:cs="Arial"/>
          <w:b/>
          <w:smallCaps/>
        </w:rPr>
      </w:pPr>
    </w:p>
    <w:p w14:paraId="1395D5B4" w14:textId="77777777" w:rsidR="00F86DFC" w:rsidRDefault="00F86DFC" w:rsidP="00F86DFC">
      <w:pPr>
        <w:widowControl w:val="0"/>
        <w:jc w:val="center"/>
        <w:rPr>
          <w:rFonts w:ascii="Garamond" w:hAnsi="Garamond" w:cs="Arial"/>
          <w:b/>
          <w:smallCaps/>
        </w:rPr>
      </w:pPr>
      <w:r>
        <w:rPr>
          <w:rFonts w:ascii="Garamond" w:eastAsia="Calibri" w:hAnsi="Garamond" w:cs="Arial"/>
          <w:b/>
        </w:rPr>
        <w:t xml:space="preserve">INFORMATIVA SUL TRATTAMENTO DEI DATI PERSONALI </w:t>
      </w:r>
    </w:p>
    <w:p w14:paraId="4871B363" w14:textId="77777777" w:rsidR="00CB0EFA" w:rsidRDefault="00CB0EFA" w:rsidP="00CB0EFA">
      <w:pPr>
        <w:jc w:val="both"/>
        <w:rPr>
          <w:rFonts w:ascii="Garamond" w:hAnsi="Garamond"/>
        </w:rPr>
      </w:pPr>
    </w:p>
    <w:p w14:paraId="7E9FFEF0" w14:textId="4136E9C1" w:rsidR="0089382B" w:rsidRDefault="3EEE18D4" w:rsidP="2C4044E6">
      <w:pPr>
        <w:ind w:right="-1"/>
        <w:jc w:val="both"/>
        <w:rPr>
          <w:rFonts w:ascii="Garamond" w:hAnsi="Garamond"/>
        </w:rPr>
      </w:pPr>
      <w:r w:rsidRPr="2C4044E6">
        <w:rPr>
          <w:rFonts w:ascii="Garamond" w:hAnsi="Garamond"/>
        </w:rPr>
        <w:t xml:space="preserve">Di seguito le informazioni in merito al trattamento dei dati personali </w:t>
      </w:r>
      <w:r w:rsidR="0128E0A4" w:rsidRPr="2C4044E6">
        <w:rPr>
          <w:rFonts w:ascii="Garamond" w:hAnsi="Garamond"/>
        </w:rPr>
        <w:t>nel</w:t>
      </w:r>
      <w:r w:rsidR="0089382B" w:rsidRPr="2C4044E6">
        <w:rPr>
          <w:rFonts w:ascii="Garamond" w:hAnsi="Garamond"/>
        </w:rPr>
        <w:t xml:space="preserve">l’ambito dell’Avviso pubblico del </w:t>
      </w:r>
      <w:r w:rsidR="004D1D8C" w:rsidRPr="00671D46">
        <w:rPr>
          <w:rFonts w:ascii="Garamond" w:hAnsi="Garamond"/>
        </w:rPr>
        <w:t>2</w:t>
      </w:r>
      <w:r w:rsidR="002867E6">
        <w:rPr>
          <w:rFonts w:ascii="Garamond" w:hAnsi="Garamond"/>
        </w:rPr>
        <w:t>4</w:t>
      </w:r>
      <w:r w:rsidR="004D1D8C" w:rsidRPr="00671D46">
        <w:rPr>
          <w:rFonts w:ascii="Garamond" w:hAnsi="Garamond"/>
        </w:rPr>
        <w:t xml:space="preserve"> luglio 2024</w:t>
      </w:r>
      <w:r w:rsidR="0089382B" w:rsidRPr="2C4044E6">
        <w:rPr>
          <w:rFonts w:ascii="Garamond" w:hAnsi="Garamond"/>
        </w:rPr>
        <w:t xml:space="preserve"> per la selezione di progetti per l’istituzione o il rafforzamento di Centri contro le discriminazioni motivate da orientamento sessuale e identità di genere, ai sensi degli artt. 13 e 14 del Regolamento (UE) 2016/679 (GDPR) e in conformità al d.lgs. 196/2003 </w:t>
      </w:r>
      <w:r w:rsidR="00A870A3" w:rsidRPr="2C4044E6">
        <w:rPr>
          <w:rFonts w:ascii="Garamond" w:hAnsi="Garamond"/>
        </w:rPr>
        <w:t xml:space="preserve">e </w:t>
      </w:r>
      <w:proofErr w:type="spellStart"/>
      <w:r w:rsidR="00A870A3" w:rsidRPr="2C4044E6">
        <w:rPr>
          <w:rFonts w:ascii="Garamond" w:hAnsi="Garamond"/>
        </w:rPr>
        <w:t>s</w:t>
      </w:r>
      <w:r w:rsidR="0089382B" w:rsidRPr="2C4044E6">
        <w:rPr>
          <w:rFonts w:ascii="Garamond" w:hAnsi="Garamond"/>
        </w:rPr>
        <w:t>s.m</w:t>
      </w:r>
      <w:r w:rsidR="00A870A3" w:rsidRPr="2C4044E6">
        <w:rPr>
          <w:rFonts w:ascii="Garamond" w:hAnsi="Garamond"/>
        </w:rPr>
        <w:t>m</w:t>
      </w:r>
      <w:r w:rsidR="0089382B" w:rsidRPr="2C4044E6">
        <w:rPr>
          <w:rFonts w:ascii="Garamond" w:hAnsi="Garamond"/>
        </w:rPr>
        <w:t>.i</w:t>
      </w:r>
      <w:r w:rsidR="00A870A3" w:rsidRPr="2C4044E6">
        <w:rPr>
          <w:rFonts w:ascii="Garamond" w:hAnsi="Garamond"/>
        </w:rPr>
        <w:t>i</w:t>
      </w:r>
      <w:proofErr w:type="spellEnd"/>
      <w:r w:rsidR="0089382B" w:rsidRPr="2C4044E6">
        <w:rPr>
          <w:rFonts w:ascii="Garamond" w:hAnsi="Garamond"/>
        </w:rPr>
        <w:t>. (Codice privacy).</w:t>
      </w:r>
    </w:p>
    <w:p w14:paraId="6E6A5C79" w14:textId="77777777" w:rsidR="00CB0EFA" w:rsidRDefault="00CB0EFA" w:rsidP="007574DC">
      <w:pPr>
        <w:ind w:right="-1"/>
        <w:jc w:val="both"/>
        <w:rPr>
          <w:rFonts w:ascii="Garamond" w:hAnsi="Garamond"/>
        </w:rPr>
      </w:pPr>
    </w:p>
    <w:p w14:paraId="11CA98B5" w14:textId="77777777" w:rsidR="003B4B6F" w:rsidRPr="006016CB" w:rsidRDefault="003B4B6F" w:rsidP="003B4B6F">
      <w:pPr>
        <w:spacing w:after="120"/>
        <w:contextualSpacing/>
        <w:jc w:val="both"/>
        <w:rPr>
          <w:rFonts w:ascii="Garamond" w:hAnsi="Garamond"/>
          <w:b/>
          <w:bCs/>
        </w:rPr>
      </w:pPr>
      <w:r w:rsidRPr="2C4044E6">
        <w:rPr>
          <w:rFonts w:ascii="Garamond" w:hAnsi="Garamond"/>
          <w:b/>
          <w:bCs/>
        </w:rPr>
        <w:t>SOGGETTI DEL TRATTAMENTO</w:t>
      </w:r>
    </w:p>
    <w:p w14:paraId="60D91F84" w14:textId="427BAF12" w:rsidR="003B4B6F" w:rsidRDefault="11DD9E64" w:rsidP="004D1D8C">
      <w:pPr>
        <w:spacing w:after="120"/>
        <w:jc w:val="both"/>
        <w:rPr>
          <w:rFonts w:ascii="Garamond" w:hAnsi="Garamond"/>
        </w:rPr>
      </w:pPr>
      <w:r w:rsidRPr="004D1D8C">
        <w:rPr>
          <w:rFonts w:ascii="Garamond" w:hAnsi="Garamond"/>
        </w:rPr>
        <w:t xml:space="preserve">La Presidenza del Consiglio dei ministri è il Titolare del trattamento ai sensi dell’articolo 2 del D.P.C.M. del 25 maggio 2018. </w:t>
      </w:r>
    </w:p>
    <w:p w14:paraId="71F2E261" w14:textId="7201FB0A" w:rsidR="003B4B6F" w:rsidRDefault="11DD9E64" w:rsidP="004D1D8C">
      <w:pPr>
        <w:spacing w:after="120"/>
        <w:jc w:val="both"/>
        <w:rPr>
          <w:rFonts w:ascii="Garamond" w:hAnsi="Garamond"/>
        </w:rPr>
      </w:pPr>
      <w:r w:rsidRPr="004D1D8C">
        <w:rPr>
          <w:rFonts w:ascii="Garamond" w:hAnsi="Garamond"/>
        </w:rPr>
        <w:t xml:space="preserve">Le funzioni del titolare sono esercitate dal Capo del Dipartimento per le pari opportunità della Presidenza del Consiglio dei ministri </w:t>
      </w:r>
      <w:r w:rsidR="00E64E60" w:rsidRPr="00392DE7">
        <w:rPr>
          <w:rFonts w:ascii="Garamond" w:hAnsi="Garamond"/>
        </w:rPr>
        <w:t xml:space="preserve">(e-mail: segreteriapariop@governo.it; PEC: </w:t>
      </w:r>
      <w:hyperlink r:id="rId8" w:history="1">
        <w:r w:rsidR="00E64E60" w:rsidRPr="00392DE7">
          <w:rPr>
            <w:rStyle w:val="Collegamentoipertestuale"/>
            <w:rFonts w:ascii="Garamond" w:hAnsi="Garamond"/>
          </w:rPr>
          <w:t>pariopportunita@mailbox.governo.it</w:t>
        </w:r>
      </w:hyperlink>
      <w:r w:rsidR="00E64E60" w:rsidRPr="00392DE7">
        <w:rPr>
          <w:rFonts w:ascii="Garamond" w:hAnsi="Garamond"/>
        </w:rPr>
        <w:t xml:space="preserve">.) </w:t>
      </w:r>
      <w:r w:rsidRPr="00392DE7">
        <w:rPr>
          <w:rFonts w:ascii="Garamond" w:hAnsi="Garamond"/>
        </w:rPr>
        <w:t>ai sensi dell’articolo</w:t>
      </w:r>
      <w:r w:rsidRPr="004D1D8C">
        <w:rPr>
          <w:rFonts w:ascii="Garamond" w:hAnsi="Garamond"/>
        </w:rPr>
        <w:t xml:space="preserve"> 3, comma 1, lettera a) del D.P.C.M. del 25 maggio 2018.</w:t>
      </w:r>
      <w:r w:rsidRPr="2C4044E6">
        <w:rPr>
          <w:rFonts w:ascii="Garamond" w:hAnsi="Garamond"/>
        </w:rPr>
        <w:t xml:space="preserve"> </w:t>
      </w:r>
    </w:p>
    <w:p w14:paraId="592DD986" w14:textId="43234423" w:rsidR="003B4B6F" w:rsidRDefault="003B4B6F" w:rsidP="1AFF3A0F">
      <w:pPr>
        <w:spacing w:after="120"/>
        <w:contextualSpacing/>
        <w:jc w:val="both"/>
        <w:rPr>
          <w:rFonts w:ascii="Garamond" w:hAnsi="Garamond"/>
        </w:rPr>
      </w:pPr>
      <w:r w:rsidRPr="1AFF3A0F">
        <w:rPr>
          <w:rFonts w:ascii="Garamond" w:hAnsi="Garamond"/>
        </w:rPr>
        <w:t>Il Responsabile della Protezione dei Dati (RPD) del Titolare è raggiungibile a</w:t>
      </w:r>
      <w:r w:rsidR="2B639E76" w:rsidRPr="2C4044E6">
        <w:rPr>
          <w:rFonts w:ascii="Garamond" w:hAnsi="Garamond"/>
        </w:rPr>
        <w:t>i</w:t>
      </w:r>
      <w:r w:rsidRPr="1AFF3A0F">
        <w:rPr>
          <w:rFonts w:ascii="Garamond" w:hAnsi="Garamond"/>
        </w:rPr>
        <w:t xml:space="preserve"> seguent</w:t>
      </w:r>
      <w:r w:rsidR="17C18C0B" w:rsidRPr="2C4044E6">
        <w:rPr>
          <w:rFonts w:ascii="Garamond" w:hAnsi="Garamond"/>
        </w:rPr>
        <w:t>i</w:t>
      </w:r>
      <w:r w:rsidRPr="1AFF3A0F">
        <w:rPr>
          <w:rFonts w:ascii="Garamond" w:hAnsi="Garamond"/>
        </w:rPr>
        <w:t xml:space="preserve"> indirizz</w:t>
      </w:r>
      <w:r w:rsidR="3BAB9FC8" w:rsidRPr="2C4044E6">
        <w:rPr>
          <w:rFonts w:ascii="Garamond" w:hAnsi="Garamond"/>
        </w:rPr>
        <w:t>i</w:t>
      </w:r>
      <w:r w:rsidRPr="1AFF3A0F">
        <w:rPr>
          <w:rFonts w:ascii="Garamond" w:hAnsi="Garamond"/>
        </w:rPr>
        <w:t xml:space="preserve">: </w:t>
      </w:r>
      <w:proofErr w:type="spellStart"/>
      <w:r w:rsidR="756C7529" w:rsidRPr="2C4044E6">
        <w:rPr>
          <w:rFonts w:ascii="Garamond" w:hAnsi="Garamond"/>
        </w:rPr>
        <w:t>Pec</w:t>
      </w:r>
      <w:proofErr w:type="spellEnd"/>
      <w:r w:rsidR="756C7529" w:rsidRPr="2C4044E6">
        <w:rPr>
          <w:rFonts w:ascii="Garamond" w:hAnsi="Garamond"/>
        </w:rPr>
        <w:t xml:space="preserve">: </w:t>
      </w:r>
      <w:hyperlink r:id="rId9" w:history="1">
        <w:r w:rsidR="756C7529" w:rsidRPr="2C4044E6">
          <w:rPr>
            <w:rStyle w:val="Collegamentoipertestuale"/>
            <w:rFonts w:ascii="Garamond" w:hAnsi="Garamond"/>
          </w:rPr>
          <w:t>RPD@pec.governo.it</w:t>
        </w:r>
      </w:hyperlink>
      <w:r w:rsidR="3499DC8C" w:rsidRPr="2C4044E6">
        <w:rPr>
          <w:rFonts w:ascii="Garamond" w:hAnsi="Garamond"/>
        </w:rPr>
        <w:t xml:space="preserve">; </w:t>
      </w:r>
      <w:r w:rsidR="756C7529" w:rsidRPr="2C4044E6">
        <w:rPr>
          <w:rFonts w:ascii="Garamond" w:hAnsi="Garamond"/>
        </w:rPr>
        <w:t xml:space="preserve">e-mail: </w:t>
      </w:r>
      <w:hyperlink r:id="rId10" w:history="1">
        <w:r w:rsidR="756C7529" w:rsidRPr="2C4044E6">
          <w:rPr>
            <w:rStyle w:val="Collegamentoipertestuale"/>
            <w:rFonts w:ascii="Garamond" w:hAnsi="Garamond"/>
          </w:rPr>
          <w:t>responsabileprotezionedatipcm@governo.it</w:t>
        </w:r>
      </w:hyperlink>
      <w:r w:rsidR="004D1D8C">
        <w:t>.</w:t>
      </w:r>
    </w:p>
    <w:p w14:paraId="24511725" w14:textId="4836516C" w:rsidR="003B4B6F" w:rsidRDefault="003B4B6F" w:rsidP="003B4B6F">
      <w:pPr>
        <w:spacing w:after="120"/>
        <w:contextualSpacing/>
        <w:jc w:val="both"/>
        <w:rPr>
          <w:rFonts w:ascii="Garamond" w:hAnsi="Garamond"/>
        </w:rPr>
      </w:pPr>
    </w:p>
    <w:p w14:paraId="3481B1D1" w14:textId="4FFE1BFB" w:rsidR="003B4B6F" w:rsidRPr="006016CB" w:rsidRDefault="004B5237" w:rsidP="00D32260">
      <w:pPr>
        <w:spacing w:after="120"/>
        <w:contextualSpacing/>
        <w:jc w:val="both"/>
        <w:rPr>
          <w:rFonts w:ascii="Garamond" w:hAnsi="Garamond"/>
        </w:rPr>
      </w:pPr>
      <w:r w:rsidRPr="004B5237">
        <w:rPr>
          <w:rFonts w:ascii="Garamond" w:hAnsi="Garamond"/>
        </w:rPr>
        <w:t>Il trattamento dei dati potrà essere effettuato da società, enti o consorzi, nominati Responsabili del trattamento o, ove pertinente, sub-Responsabili del trattamento ai sensi dell’art. 28 del Regolamento (UE) 2016/679</w:t>
      </w:r>
      <w:r w:rsidR="00D32260">
        <w:rPr>
          <w:rFonts w:ascii="Garamond" w:hAnsi="Garamond"/>
        </w:rPr>
        <w:t xml:space="preserve">, nonché </w:t>
      </w:r>
      <w:r w:rsidR="003B4B6F" w:rsidRPr="006016CB">
        <w:rPr>
          <w:rFonts w:ascii="Garamond" w:hAnsi="Garamond"/>
        </w:rPr>
        <w:t>dal personale appositamente od occasionalmente autorizzato e istruito sulla base di specifiche istruzioni in ordine alle finalità e alle modalità del trattamento (dipendenti, collaboratori, consulenti o prestatori di servizi).</w:t>
      </w:r>
    </w:p>
    <w:p w14:paraId="6E8F5BFD" w14:textId="77777777" w:rsidR="003B4B6F" w:rsidRDefault="003B4B6F" w:rsidP="003B4B6F">
      <w:pPr>
        <w:spacing w:after="120"/>
        <w:contextualSpacing/>
        <w:jc w:val="both"/>
        <w:rPr>
          <w:rFonts w:ascii="Garamond" w:hAnsi="Garamond"/>
        </w:rPr>
      </w:pPr>
      <w:r w:rsidRPr="006016CB">
        <w:rPr>
          <w:rFonts w:ascii="Garamond" w:hAnsi="Garamond"/>
        </w:rPr>
        <w:t>I dati personali potranno essere condivisi, per finalità istituzionali, con soggetti nei confronti dei quali la comunicazione sia prevista da disposizioni di legge, da regolamenti ovvero con soggetti pubblici per lo svolgimento delle loro funzioni istituzionali (a titolo esemplificativo autorità di vigilanza e di controllo per lo svolgimento degli accertamenti ispettivi, autorità di pubblica sicurezza, autorità giudiziaria e organi di Polizia giudiziaria specializzati in indagini di attività finanziaria).</w:t>
      </w:r>
    </w:p>
    <w:p w14:paraId="243BEE64" w14:textId="77777777" w:rsidR="004D1D8C" w:rsidRDefault="004D1D8C" w:rsidP="007574DC">
      <w:pPr>
        <w:ind w:right="-1"/>
        <w:jc w:val="both"/>
        <w:rPr>
          <w:rFonts w:ascii="Garamond" w:hAnsi="Garamond"/>
          <w:b/>
          <w:bCs/>
        </w:rPr>
      </w:pPr>
    </w:p>
    <w:p w14:paraId="016A7E6E" w14:textId="5D4AAF0B" w:rsidR="00CB0EFA" w:rsidRDefault="00CB0EFA" w:rsidP="007574DC">
      <w:pPr>
        <w:ind w:right="-1"/>
        <w:jc w:val="both"/>
        <w:rPr>
          <w:rFonts w:ascii="Garamond" w:hAnsi="Garamond"/>
        </w:rPr>
      </w:pPr>
      <w:r>
        <w:rPr>
          <w:rFonts w:ascii="Garamond" w:hAnsi="Garamond"/>
          <w:b/>
          <w:bCs/>
        </w:rPr>
        <w:t>FINALITÀ E BASE GIURIDICA</w:t>
      </w:r>
    </w:p>
    <w:p w14:paraId="6D80E7CC" w14:textId="05E25937" w:rsidR="00CB0EFA" w:rsidRDefault="00CB0EFA" w:rsidP="007574DC">
      <w:pPr>
        <w:ind w:right="-1"/>
        <w:jc w:val="both"/>
        <w:rPr>
          <w:rFonts w:ascii="Garamond" w:hAnsi="Garamond"/>
        </w:rPr>
      </w:pPr>
      <w:r w:rsidRPr="2BBF5AE3">
        <w:rPr>
          <w:rFonts w:ascii="Garamond" w:hAnsi="Garamond"/>
        </w:rPr>
        <w:t xml:space="preserve">I dati personali verranno trattati esclusivamente per lo svolgimento di funzioni istituzionali attribuite dalla normativa </w:t>
      </w:r>
      <w:r w:rsidR="00D93E9B" w:rsidRPr="2BBF5AE3">
        <w:rPr>
          <w:rFonts w:ascii="Garamond" w:hAnsi="Garamond"/>
        </w:rPr>
        <w:t>vigente al</w:t>
      </w:r>
      <w:r w:rsidR="2C9E649D" w:rsidRPr="2BBF5AE3">
        <w:rPr>
          <w:rFonts w:ascii="Garamond" w:hAnsi="Garamond"/>
        </w:rPr>
        <w:t xml:space="preserve"> Titolare</w:t>
      </w:r>
      <w:r w:rsidR="2A5FE9E1" w:rsidRPr="2BBF5AE3">
        <w:rPr>
          <w:rFonts w:ascii="Garamond" w:hAnsi="Garamond"/>
        </w:rPr>
        <w:t xml:space="preserve"> </w:t>
      </w:r>
      <w:r w:rsidR="00D93E9B" w:rsidRPr="2BBF5AE3">
        <w:rPr>
          <w:rFonts w:ascii="Garamond" w:hAnsi="Garamond"/>
        </w:rPr>
        <w:t>nonché per la selezione di progetti per l’istituzione o il rafforzamento di Centri contro le discriminazioni motivate da orientamento sessuale e identità di genere</w:t>
      </w:r>
      <w:r w:rsidRPr="2BBF5AE3">
        <w:rPr>
          <w:rFonts w:ascii="Garamond" w:hAnsi="Garamond"/>
        </w:rPr>
        <w:t>.</w:t>
      </w:r>
    </w:p>
    <w:p w14:paraId="2CE00800" w14:textId="77777777" w:rsidR="00555CBA" w:rsidRPr="006016CB" w:rsidRDefault="00555CBA" w:rsidP="00555CBA">
      <w:pPr>
        <w:spacing w:after="120"/>
        <w:contextualSpacing/>
        <w:jc w:val="both"/>
        <w:rPr>
          <w:rFonts w:ascii="Garamond" w:hAnsi="Garamond"/>
        </w:rPr>
      </w:pPr>
      <w:r w:rsidRPr="006016CB">
        <w:rPr>
          <w:rFonts w:ascii="Garamond" w:hAnsi="Garamond"/>
        </w:rPr>
        <w:lastRenderedPageBreak/>
        <w:t>Il conferimento dei dati per le finalità sopra indicate è facoltativo, esplicito e volontario, ma in difetto non sarà possibile</w:t>
      </w:r>
      <w:r>
        <w:rPr>
          <w:rFonts w:ascii="Garamond" w:hAnsi="Garamond"/>
        </w:rPr>
        <w:t xml:space="preserve"> </w:t>
      </w:r>
      <w:r w:rsidRPr="006016CB">
        <w:rPr>
          <w:rFonts w:ascii="Garamond" w:hAnsi="Garamond"/>
        </w:rPr>
        <w:t>procedere all’adempimento delle finalità istituzionali, né dare esecuzione ai propri compiti con conseguente pregiudizio per l'erogazione delle prestazioni connesse.</w:t>
      </w:r>
    </w:p>
    <w:p w14:paraId="299FAB10" w14:textId="1386E038" w:rsidR="00555CBA" w:rsidRDefault="00555CBA" w:rsidP="00555CBA">
      <w:pPr>
        <w:spacing w:after="120"/>
        <w:contextualSpacing/>
        <w:jc w:val="both"/>
        <w:rPr>
          <w:rFonts w:ascii="Garamond" w:hAnsi="Garamond"/>
        </w:rPr>
      </w:pPr>
      <w:r w:rsidRPr="006016CB">
        <w:rPr>
          <w:rFonts w:ascii="Garamond" w:hAnsi="Garamond"/>
        </w:rPr>
        <w:t>La base giuridica che legittima il trattamento dei dati personali si rinviene nell’articolo 6, comma 1, lettera c) del GDPR (il trattamento è necessario per adempiere un obbligo legale al quale è soggetto il Titolare del trattamento) nonché nell’articolo 6, comma 1, lettera e) del GDPR e articolo 2-ter del Codice privacy (il trattamento è necessario per l'esecuzione di un compito di interesse pubblico o connesso all'esercizio di pubblici poteri di cui è investito il Titolare del trattamento).</w:t>
      </w:r>
      <w:r w:rsidR="00E37782">
        <w:rPr>
          <w:rFonts w:ascii="Garamond" w:hAnsi="Garamond"/>
        </w:rPr>
        <w:t xml:space="preserve"> </w:t>
      </w:r>
    </w:p>
    <w:p w14:paraId="69C92BC5" w14:textId="441F48E5" w:rsidR="00526AEA" w:rsidRPr="006016CB" w:rsidRDefault="00DE7B63" w:rsidP="00555CBA">
      <w:pPr>
        <w:spacing w:after="120"/>
        <w:contextualSpacing/>
        <w:jc w:val="both"/>
        <w:rPr>
          <w:rFonts w:ascii="Garamond" w:hAnsi="Garamond"/>
        </w:rPr>
      </w:pPr>
      <w:r>
        <w:rPr>
          <w:rFonts w:ascii="Garamond" w:hAnsi="Garamond"/>
        </w:rPr>
        <w:t>Il trattamento dei dati è legittimato</w:t>
      </w:r>
      <w:r w:rsidR="00526AEA">
        <w:rPr>
          <w:rFonts w:ascii="Garamond" w:hAnsi="Garamond"/>
        </w:rPr>
        <w:t xml:space="preserve">, infatti, </w:t>
      </w:r>
      <w:r>
        <w:rPr>
          <w:rFonts w:ascii="Garamond" w:hAnsi="Garamond"/>
        </w:rPr>
        <w:t xml:space="preserve">dal </w:t>
      </w:r>
      <w:r w:rsidR="0025488E">
        <w:rPr>
          <w:rFonts w:ascii="Garamond" w:eastAsia="Garamond" w:hAnsi="Garamond" w:cs="Garamond"/>
          <w:bCs/>
        </w:rPr>
        <w:t>d</w:t>
      </w:r>
      <w:r w:rsidR="0025488E" w:rsidRPr="00C457DB">
        <w:rPr>
          <w:rFonts w:ascii="Garamond" w:eastAsia="Garamond" w:hAnsi="Garamond" w:cs="Garamond"/>
          <w:bCs/>
        </w:rPr>
        <w:t xml:space="preserve">ecreto </w:t>
      </w:r>
      <w:r w:rsidR="0025488E">
        <w:rPr>
          <w:rFonts w:ascii="Garamond" w:eastAsia="Garamond" w:hAnsi="Garamond" w:cs="Garamond"/>
          <w:bCs/>
        </w:rPr>
        <w:t>l</w:t>
      </w:r>
      <w:r w:rsidR="0025488E" w:rsidRPr="00C457DB">
        <w:rPr>
          <w:rFonts w:ascii="Garamond" w:eastAsia="Garamond" w:hAnsi="Garamond" w:cs="Garamond"/>
          <w:bCs/>
        </w:rPr>
        <w:t>egislativo 9 luglio 2003, n.215</w:t>
      </w:r>
      <w:r>
        <w:rPr>
          <w:rFonts w:ascii="Garamond" w:eastAsia="Garamond" w:hAnsi="Garamond" w:cs="Garamond"/>
          <w:bCs/>
        </w:rPr>
        <w:t>, dal</w:t>
      </w:r>
      <w:r w:rsidRPr="00DE7B63">
        <w:rPr>
          <w:rFonts w:ascii="Garamond" w:eastAsia="Garamond" w:hAnsi="Garamond" w:cs="Garamond"/>
          <w:bCs/>
        </w:rPr>
        <w:t>l’art. 105-</w:t>
      </w:r>
      <w:r w:rsidRPr="003C5ED8">
        <w:rPr>
          <w:rFonts w:ascii="Garamond" w:eastAsia="Garamond" w:hAnsi="Garamond" w:cs="Garamond"/>
          <w:bCs/>
          <w:i/>
          <w:iCs/>
        </w:rPr>
        <w:t>quater</w:t>
      </w:r>
      <w:r w:rsidRPr="00DE7B63">
        <w:rPr>
          <w:rFonts w:ascii="Garamond" w:eastAsia="Garamond" w:hAnsi="Garamond" w:cs="Garamond"/>
          <w:bCs/>
        </w:rPr>
        <w:t>, come modificato dall’art. 38-</w:t>
      </w:r>
      <w:r w:rsidRPr="003C5ED8">
        <w:rPr>
          <w:rFonts w:ascii="Garamond" w:eastAsia="Garamond" w:hAnsi="Garamond" w:cs="Garamond"/>
          <w:bCs/>
          <w:i/>
          <w:iCs/>
        </w:rPr>
        <w:t>bis</w:t>
      </w:r>
      <w:r w:rsidRPr="00DE7B63">
        <w:rPr>
          <w:rFonts w:ascii="Garamond" w:eastAsia="Garamond" w:hAnsi="Garamond" w:cs="Garamond"/>
          <w:bCs/>
        </w:rPr>
        <w:t>, comma 1, del decreto- legge 14 agosto 2020, n.104 convertito con legge 13 ottobre 2020, n.126</w:t>
      </w:r>
      <w:r>
        <w:rPr>
          <w:rFonts w:ascii="Garamond" w:eastAsia="Garamond" w:hAnsi="Garamond" w:cs="Garamond"/>
          <w:bCs/>
        </w:rPr>
        <w:t xml:space="preserve">, </w:t>
      </w:r>
      <w:r w:rsidR="006A2108">
        <w:rPr>
          <w:rFonts w:ascii="Garamond" w:eastAsia="Garamond" w:hAnsi="Garamond" w:cs="Garamond"/>
          <w:bCs/>
        </w:rPr>
        <w:t xml:space="preserve">dal </w:t>
      </w:r>
      <w:r w:rsidR="006A2108" w:rsidRPr="00C457DB">
        <w:rPr>
          <w:rFonts w:ascii="Garamond" w:eastAsia="Garamond" w:hAnsi="Garamond" w:cs="Garamond"/>
          <w:bCs/>
        </w:rPr>
        <w:t xml:space="preserve">decreto della Ministra per le </w:t>
      </w:r>
      <w:r w:rsidR="006A2108">
        <w:rPr>
          <w:rFonts w:ascii="Garamond" w:eastAsia="Garamond" w:hAnsi="Garamond" w:cs="Garamond"/>
          <w:bCs/>
        </w:rPr>
        <w:t>p</w:t>
      </w:r>
      <w:r w:rsidR="006A2108" w:rsidRPr="00C457DB">
        <w:rPr>
          <w:rFonts w:ascii="Garamond" w:eastAsia="Garamond" w:hAnsi="Garamond" w:cs="Garamond"/>
          <w:bCs/>
        </w:rPr>
        <w:t xml:space="preserve">ari </w:t>
      </w:r>
      <w:r w:rsidR="006A2108">
        <w:rPr>
          <w:rFonts w:ascii="Garamond" w:eastAsia="Garamond" w:hAnsi="Garamond" w:cs="Garamond"/>
          <w:bCs/>
        </w:rPr>
        <w:t>o</w:t>
      </w:r>
      <w:r w:rsidR="006A2108" w:rsidRPr="00C457DB">
        <w:rPr>
          <w:rFonts w:ascii="Garamond" w:eastAsia="Garamond" w:hAnsi="Garamond" w:cs="Garamond"/>
          <w:bCs/>
        </w:rPr>
        <w:t xml:space="preserve">pportunità e la </w:t>
      </w:r>
      <w:r w:rsidR="006A2108">
        <w:rPr>
          <w:rFonts w:ascii="Garamond" w:eastAsia="Garamond" w:hAnsi="Garamond" w:cs="Garamond"/>
          <w:bCs/>
        </w:rPr>
        <w:t>f</w:t>
      </w:r>
      <w:r w:rsidR="006A2108" w:rsidRPr="00C457DB">
        <w:rPr>
          <w:rFonts w:ascii="Garamond" w:eastAsia="Garamond" w:hAnsi="Garamond" w:cs="Garamond"/>
          <w:bCs/>
        </w:rPr>
        <w:t>amiglia del 17 dicembre 2020</w:t>
      </w:r>
      <w:r w:rsidR="00DB66A2">
        <w:rPr>
          <w:rFonts w:ascii="Garamond" w:eastAsia="Garamond" w:hAnsi="Garamond" w:cs="Garamond"/>
          <w:bCs/>
        </w:rPr>
        <w:t xml:space="preserve">, dal </w:t>
      </w:r>
      <w:r w:rsidR="00DB66A2" w:rsidRPr="00C457DB">
        <w:rPr>
          <w:rFonts w:ascii="Garamond" w:eastAsia="Garamond" w:hAnsi="Garamond" w:cs="Garamond"/>
          <w:bCs/>
        </w:rPr>
        <w:t xml:space="preserve">decreto della Ministra per la </w:t>
      </w:r>
      <w:r w:rsidR="00DB66A2">
        <w:rPr>
          <w:rFonts w:ascii="Garamond" w:eastAsia="Garamond" w:hAnsi="Garamond" w:cs="Garamond"/>
          <w:bCs/>
        </w:rPr>
        <w:t>f</w:t>
      </w:r>
      <w:r w:rsidR="00DB66A2" w:rsidRPr="00C457DB">
        <w:rPr>
          <w:rFonts w:ascii="Garamond" w:eastAsia="Garamond" w:hAnsi="Garamond" w:cs="Garamond"/>
          <w:bCs/>
        </w:rPr>
        <w:t xml:space="preserve">amiglia, la </w:t>
      </w:r>
      <w:r w:rsidR="00DB66A2">
        <w:rPr>
          <w:rFonts w:ascii="Garamond" w:eastAsia="Garamond" w:hAnsi="Garamond" w:cs="Garamond"/>
          <w:bCs/>
        </w:rPr>
        <w:t>n</w:t>
      </w:r>
      <w:r w:rsidR="00DB66A2" w:rsidRPr="00C457DB">
        <w:rPr>
          <w:rFonts w:ascii="Garamond" w:eastAsia="Garamond" w:hAnsi="Garamond" w:cs="Garamond"/>
          <w:bCs/>
        </w:rPr>
        <w:t xml:space="preserve">atalità e le </w:t>
      </w:r>
      <w:r w:rsidR="00DB66A2">
        <w:rPr>
          <w:rFonts w:ascii="Garamond" w:eastAsia="Garamond" w:hAnsi="Garamond" w:cs="Garamond"/>
          <w:bCs/>
        </w:rPr>
        <w:t>p</w:t>
      </w:r>
      <w:r w:rsidR="00DB66A2" w:rsidRPr="00C457DB">
        <w:rPr>
          <w:rFonts w:ascii="Garamond" w:eastAsia="Garamond" w:hAnsi="Garamond" w:cs="Garamond"/>
          <w:bCs/>
        </w:rPr>
        <w:t xml:space="preserve">ari </w:t>
      </w:r>
      <w:r w:rsidR="00DB66A2">
        <w:rPr>
          <w:rFonts w:ascii="Garamond" w:eastAsia="Garamond" w:hAnsi="Garamond" w:cs="Garamond"/>
          <w:bCs/>
        </w:rPr>
        <w:t>o</w:t>
      </w:r>
      <w:r w:rsidR="00DB66A2" w:rsidRPr="00C457DB">
        <w:rPr>
          <w:rFonts w:ascii="Garamond" w:eastAsia="Garamond" w:hAnsi="Garamond" w:cs="Garamond"/>
          <w:bCs/>
        </w:rPr>
        <w:t>pportunità del</w:t>
      </w:r>
      <w:r w:rsidR="00DB66A2">
        <w:rPr>
          <w:rFonts w:ascii="Garamond" w:eastAsia="Garamond" w:hAnsi="Garamond" w:cs="Garamond"/>
          <w:bCs/>
        </w:rPr>
        <w:t xml:space="preserve"> 15 luglio 2024</w:t>
      </w:r>
      <w:r w:rsidR="0031259E">
        <w:rPr>
          <w:rFonts w:ascii="Garamond" w:eastAsia="Garamond" w:hAnsi="Garamond" w:cs="Garamond"/>
          <w:bCs/>
        </w:rPr>
        <w:t xml:space="preserve"> nonché dall’Avviso Pubblico del </w:t>
      </w:r>
      <w:r w:rsidR="004D1D8C" w:rsidRPr="00671D46">
        <w:rPr>
          <w:rFonts w:ascii="Garamond" w:hAnsi="Garamond"/>
        </w:rPr>
        <w:t>2</w:t>
      </w:r>
      <w:r w:rsidR="002867E6">
        <w:rPr>
          <w:rFonts w:ascii="Garamond" w:hAnsi="Garamond"/>
        </w:rPr>
        <w:t>4</w:t>
      </w:r>
      <w:r w:rsidR="004D1D8C" w:rsidRPr="00671D46">
        <w:rPr>
          <w:rFonts w:ascii="Garamond" w:hAnsi="Garamond"/>
        </w:rPr>
        <w:t xml:space="preserve"> luglio 2024.</w:t>
      </w:r>
    </w:p>
    <w:p w14:paraId="6DC9B53F" w14:textId="77777777" w:rsidR="00CB0EFA" w:rsidRPr="00F86DFC" w:rsidRDefault="00CB0EFA" w:rsidP="00CB0EFA">
      <w:pPr>
        <w:jc w:val="both"/>
        <w:rPr>
          <w:rFonts w:ascii="Garamond" w:hAnsi="Garamond"/>
        </w:rPr>
      </w:pPr>
    </w:p>
    <w:p w14:paraId="54A72C4B" w14:textId="77777777" w:rsidR="00D6416D" w:rsidRPr="006016CB" w:rsidRDefault="00D6416D" w:rsidP="00D6416D">
      <w:pPr>
        <w:spacing w:after="120"/>
        <w:contextualSpacing/>
        <w:jc w:val="both"/>
        <w:rPr>
          <w:rFonts w:ascii="Garamond" w:hAnsi="Garamond"/>
          <w:b/>
          <w:bCs/>
        </w:rPr>
      </w:pPr>
      <w:r w:rsidRPr="006016CB">
        <w:rPr>
          <w:rFonts w:ascii="Garamond" w:hAnsi="Garamond"/>
          <w:b/>
          <w:bCs/>
        </w:rPr>
        <w:t>TIPOLOGIA DATI TRATTATI</w:t>
      </w:r>
    </w:p>
    <w:p w14:paraId="2C5B1329" w14:textId="0987F4E9" w:rsidR="00D6416D" w:rsidRPr="006016CB" w:rsidRDefault="00D6416D" w:rsidP="00D6416D">
      <w:pPr>
        <w:spacing w:after="120"/>
        <w:contextualSpacing/>
        <w:jc w:val="both"/>
        <w:rPr>
          <w:rFonts w:ascii="Garamond" w:hAnsi="Garamond"/>
        </w:rPr>
      </w:pPr>
      <w:r w:rsidRPr="006016CB">
        <w:rPr>
          <w:rFonts w:ascii="Garamond" w:hAnsi="Garamond"/>
        </w:rPr>
        <w:t xml:space="preserve">Dati personali: Per la definizione si rinvia all’articolo 4, comma 1 del GDPR, riferiti all’interessato, la cui raccolta è necessaria per adempiere alla finalità sopra richiamata. </w:t>
      </w:r>
      <w:r w:rsidRPr="004D1D8C">
        <w:rPr>
          <w:rFonts w:ascii="Garamond" w:hAnsi="Garamond"/>
        </w:rPr>
        <w:t>Sono trattatati</w:t>
      </w:r>
      <w:r w:rsidR="004D1D8C">
        <w:rPr>
          <w:rFonts w:ascii="Garamond" w:hAnsi="Garamond"/>
        </w:rPr>
        <w:t>,</w:t>
      </w:r>
      <w:r w:rsidRPr="004D1D8C">
        <w:rPr>
          <w:rFonts w:ascii="Garamond" w:hAnsi="Garamond"/>
        </w:rPr>
        <w:t xml:space="preserve"> altresì</w:t>
      </w:r>
      <w:r w:rsidR="004D1D8C">
        <w:rPr>
          <w:rFonts w:ascii="Garamond" w:hAnsi="Garamond"/>
        </w:rPr>
        <w:t>,</w:t>
      </w:r>
      <w:r w:rsidRPr="004D1D8C">
        <w:rPr>
          <w:rFonts w:ascii="Garamond" w:hAnsi="Garamond"/>
        </w:rPr>
        <w:t xml:space="preserve"> i dati relativi alle condanne penali e ai reati o a connesse misure di sicurezza, come definiti dall’art. 10 del GDPR.</w:t>
      </w:r>
    </w:p>
    <w:p w14:paraId="142D38F1" w14:textId="77777777" w:rsidR="00D6416D" w:rsidRDefault="00D6416D" w:rsidP="00CB0EFA">
      <w:pPr>
        <w:jc w:val="both"/>
        <w:rPr>
          <w:rFonts w:ascii="Garamond" w:hAnsi="Garamond"/>
          <w:b/>
        </w:rPr>
      </w:pPr>
    </w:p>
    <w:p w14:paraId="6E3B2DF7" w14:textId="5038A2B8" w:rsidR="00CB0EFA" w:rsidRDefault="00CB0EFA" w:rsidP="00CB0EFA">
      <w:pPr>
        <w:jc w:val="both"/>
        <w:rPr>
          <w:rFonts w:ascii="Garamond" w:hAnsi="Garamond"/>
          <w:b/>
          <w:bCs/>
        </w:rPr>
      </w:pPr>
      <w:r w:rsidRPr="00F86DFC">
        <w:rPr>
          <w:rFonts w:ascii="Garamond" w:hAnsi="Garamond"/>
          <w:b/>
        </w:rPr>
        <w:t>MODALITÀ</w:t>
      </w:r>
      <w:r>
        <w:rPr>
          <w:rFonts w:ascii="Garamond" w:hAnsi="Garamond"/>
          <w:b/>
          <w:bCs/>
        </w:rPr>
        <w:t xml:space="preserve"> DEL TRATTAMENTO</w:t>
      </w:r>
    </w:p>
    <w:p w14:paraId="6F5F5523" w14:textId="7F13A733" w:rsidR="00CB0EFA" w:rsidRDefault="00CB0EFA" w:rsidP="00CB0EFA">
      <w:pPr>
        <w:jc w:val="both"/>
        <w:rPr>
          <w:rFonts w:ascii="Garamond" w:hAnsi="Garamond"/>
        </w:rPr>
      </w:pPr>
      <w:r>
        <w:rPr>
          <w:rFonts w:ascii="Garamond" w:hAnsi="Garamond"/>
        </w:rPr>
        <w:t xml:space="preserve">I dati vengono trattati nel rispetto delle misure di sicurezza tecniche e organizzative previste dal </w:t>
      </w:r>
      <w:r w:rsidR="00375A03">
        <w:rPr>
          <w:rFonts w:ascii="Garamond" w:hAnsi="Garamond"/>
        </w:rPr>
        <w:t>GDPR</w:t>
      </w:r>
      <w:r>
        <w:rPr>
          <w:rFonts w:ascii="Garamond" w:hAnsi="Garamond"/>
        </w:rPr>
        <w:t xml:space="preserve"> attraverso procedure adeguate a garantire a riservatezza degli stessi. I dati non saranno trattati mediante processi decisionali automatizzati. Tutti i dati sono trattati secondo i principi di correttezza, liceità e trasparenza sia in forma cartacea che elettronica e protetti mediante misure tecniche e organizzative per assicurare idonei livelli di sicurezza ai sensi degli artt. 25 e 32 del GDPR.</w:t>
      </w:r>
    </w:p>
    <w:p w14:paraId="37521C06" w14:textId="77777777" w:rsidR="00F86DFC" w:rsidRDefault="00F86DFC" w:rsidP="00F86DFC">
      <w:pPr>
        <w:jc w:val="both"/>
        <w:rPr>
          <w:rFonts w:ascii="Garamond" w:hAnsi="Garamond"/>
        </w:rPr>
      </w:pPr>
    </w:p>
    <w:p w14:paraId="6409D2D7" w14:textId="77777777" w:rsidR="00CB0EFA" w:rsidRDefault="00CB0EFA" w:rsidP="00F86DFC">
      <w:pPr>
        <w:jc w:val="both"/>
        <w:rPr>
          <w:rFonts w:ascii="Garamond" w:hAnsi="Garamond"/>
        </w:rPr>
      </w:pPr>
      <w:r w:rsidRPr="00F86DFC">
        <w:rPr>
          <w:rFonts w:ascii="Garamond" w:hAnsi="Garamond"/>
          <w:b/>
        </w:rPr>
        <w:t>PERIODO</w:t>
      </w:r>
      <w:r>
        <w:rPr>
          <w:rFonts w:ascii="Garamond" w:hAnsi="Garamond"/>
          <w:b/>
          <w:bCs/>
        </w:rPr>
        <w:t xml:space="preserve"> DI CONSERVAZIONE DEI DATI</w:t>
      </w:r>
    </w:p>
    <w:p w14:paraId="67EA78F1" w14:textId="30025187" w:rsidR="00CB0EFA" w:rsidRDefault="00CB0EFA" w:rsidP="00CB0EFA">
      <w:pPr>
        <w:jc w:val="both"/>
        <w:rPr>
          <w:rFonts w:ascii="Garamond" w:hAnsi="Garamond"/>
        </w:rPr>
      </w:pPr>
      <w:r>
        <w:rPr>
          <w:rFonts w:ascii="Garamond" w:hAnsi="Garamond"/>
        </w:rPr>
        <w:t>Il trattamento dei dati personali potrà avvenire per il tempo strettamente necessario a conseguire gli scopi per cui le informazioni personali sono state raccolte in relazione all’obbligo di conservazione previsto dalle norme sulla conservazione della documentazione amministrativa.</w:t>
      </w:r>
    </w:p>
    <w:p w14:paraId="126955CD" w14:textId="77777777" w:rsidR="00F86DFC" w:rsidRDefault="00F86DFC" w:rsidP="00F86DFC">
      <w:pPr>
        <w:jc w:val="both"/>
        <w:rPr>
          <w:rFonts w:ascii="Garamond" w:hAnsi="Garamond"/>
        </w:rPr>
      </w:pPr>
    </w:p>
    <w:p w14:paraId="1CA3403C" w14:textId="77777777" w:rsidR="00CB0EFA" w:rsidRDefault="00CB0EFA" w:rsidP="00F86DFC">
      <w:pPr>
        <w:jc w:val="both"/>
        <w:rPr>
          <w:rFonts w:ascii="Garamond" w:hAnsi="Garamond"/>
          <w:b/>
          <w:bCs/>
        </w:rPr>
      </w:pPr>
      <w:r w:rsidRPr="00F86DFC">
        <w:rPr>
          <w:rFonts w:ascii="Garamond" w:hAnsi="Garamond"/>
          <w:b/>
        </w:rPr>
        <w:t>EVENTUALE</w:t>
      </w:r>
      <w:r>
        <w:rPr>
          <w:rFonts w:ascii="Garamond" w:hAnsi="Garamond"/>
          <w:b/>
          <w:bCs/>
        </w:rPr>
        <w:t xml:space="preserve"> TRASFERIMENTO DATI AD UN PAESE TERZO</w:t>
      </w:r>
    </w:p>
    <w:p w14:paraId="3DE3F5B2" w14:textId="77777777" w:rsidR="00CB0EFA" w:rsidRPr="00F86DFC" w:rsidRDefault="00CB0EFA" w:rsidP="00F86DFC">
      <w:pPr>
        <w:jc w:val="both"/>
        <w:rPr>
          <w:rFonts w:ascii="Garamond" w:hAnsi="Garamond"/>
        </w:rPr>
      </w:pPr>
      <w:r>
        <w:rPr>
          <w:rFonts w:ascii="Garamond" w:hAnsi="Garamond"/>
        </w:rPr>
        <w:t>Si precisa che non è previsto alcun trasferimento dei Suoi dati personali a un Paese Terzo.</w:t>
      </w:r>
    </w:p>
    <w:p w14:paraId="6D557478" w14:textId="77777777" w:rsidR="00F86DFC" w:rsidRDefault="00F86DFC" w:rsidP="00F86DFC">
      <w:pPr>
        <w:jc w:val="both"/>
        <w:rPr>
          <w:rFonts w:ascii="Garamond" w:hAnsi="Garamond"/>
        </w:rPr>
      </w:pPr>
    </w:p>
    <w:p w14:paraId="02621263" w14:textId="77777777" w:rsidR="00CB0EFA" w:rsidRDefault="00CB0EFA" w:rsidP="00F86DFC">
      <w:pPr>
        <w:jc w:val="both"/>
        <w:rPr>
          <w:rFonts w:ascii="Garamond" w:hAnsi="Garamond"/>
          <w:b/>
          <w:bCs/>
        </w:rPr>
      </w:pPr>
      <w:r w:rsidRPr="00F86DFC">
        <w:rPr>
          <w:rFonts w:ascii="Garamond" w:hAnsi="Garamond"/>
          <w:b/>
        </w:rPr>
        <w:t>DIRITTI</w:t>
      </w:r>
      <w:r>
        <w:rPr>
          <w:rFonts w:ascii="Garamond" w:hAnsi="Garamond"/>
          <w:b/>
          <w:bCs/>
        </w:rPr>
        <w:t xml:space="preserve"> DELL’INTERESSATO</w:t>
      </w:r>
    </w:p>
    <w:p w14:paraId="07681DEF" w14:textId="05254EFD" w:rsidR="00CB0EFA" w:rsidRDefault="00CB0EFA" w:rsidP="00CB0EFA">
      <w:pPr>
        <w:jc w:val="both"/>
        <w:rPr>
          <w:rFonts w:ascii="Garamond" w:hAnsi="Garamond"/>
        </w:rPr>
      </w:pPr>
      <w:r>
        <w:rPr>
          <w:rFonts w:ascii="Garamond" w:hAnsi="Garamond"/>
        </w:rPr>
        <w:t xml:space="preserve">Gli interessati hanno il diritto di ottenere dal </w:t>
      </w:r>
      <w:r w:rsidR="004D1D8C">
        <w:rPr>
          <w:rFonts w:ascii="Garamond" w:hAnsi="Garamond"/>
        </w:rPr>
        <w:t>Titolare</w:t>
      </w:r>
      <w:r>
        <w:rPr>
          <w:rFonts w:ascii="Garamond" w:hAnsi="Garamond"/>
        </w:rPr>
        <w:t>, nei casi previsti, tutti i diritti previsti dagli artt. 15 e ss. del Reg. UE 2016/679: diritto di accesso, di rettifica, alla cancellazione, di limitazione, portabilità dei dati, opposizione</w:t>
      </w:r>
      <w:r w:rsidR="00762A46">
        <w:rPr>
          <w:rFonts w:ascii="Garamond" w:hAnsi="Garamond"/>
        </w:rPr>
        <w:t>.</w:t>
      </w:r>
    </w:p>
    <w:p w14:paraId="4051159F" w14:textId="77777777" w:rsidR="00CB0EFA" w:rsidRDefault="00CB0EFA" w:rsidP="00CB0EFA">
      <w:pPr>
        <w:jc w:val="both"/>
        <w:rPr>
          <w:rFonts w:ascii="Garamond" w:hAnsi="Garamond"/>
          <w:b/>
          <w:bCs/>
        </w:rPr>
      </w:pPr>
      <w:r>
        <w:rPr>
          <w:rFonts w:ascii="Garamond" w:hAnsi="Garamond"/>
        </w:rPr>
        <w:t xml:space="preserve">Quanto sopra, fermo restando il diritto dell’interessato di proporre reclamo all’autorità Garante per la protezione dei dati personali (www.garanteprivacy.it). </w:t>
      </w:r>
    </w:p>
    <w:p w14:paraId="64CCB3B6" w14:textId="77777777" w:rsidR="00A23E19" w:rsidRPr="00151180" w:rsidRDefault="00A23E19" w:rsidP="00F3740F">
      <w:pPr>
        <w:spacing w:line="288" w:lineRule="auto"/>
        <w:rPr>
          <w:rFonts w:ascii="Garamond" w:hAnsi="Garamond" w:cs="Arial"/>
        </w:rPr>
      </w:pPr>
    </w:p>
    <w:p w14:paraId="5195BABE" w14:textId="77777777" w:rsidR="00135790" w:rsidRPr="00FA7C2B" w:rsidRDefault="00135790" w:rsidP="00135790">
      <w:pPr>
        <w:spacing w:after="120"/>
        <w:contextualSpacing/>
        <w:jc w:val="both"/>
        <w:rPr>
          <w:b/>
          <w:bCs/>
          <w:sz w:val="22"/>
          <w:szCs w:val="22"/>
        </w:rPr>
      </w:pPr>
      <w:r w:rsidRPr="00FA7C2B">
        <w:rPr>
          <w:rFonts w:ascii="Garamond" w:hAnsi="Garamond"/>
          <w:b/>
          <w:bCs/>
        </w:rPr>
        <w:t>AGGIORNAMENTI ALLA PRESENTE INFORMATIVA SUL TRATTAMENTO DEI DATI PERSONALI</w:t>
      </w:r>
    </w:p>
    <w:p w14:paraId="7829EAB4" w14:textId="77777777" w:rsidR="00135790" w:rsidRPr="004753C9" w:rsidRDefault="00135790" w:rsidP="00135790">
      <w:pPr>
        <w:spacing w:after="120"/>
        <w:contextualSpacing/>
        <w:jc w:val="both"/>
        <w:rPr>
          <w:rFonts w:ascii="Garamond" w:hAnsi="Garamond"/>
        </w:rPr>
      </w:pPr>
      <w:r w:rsidRPr="004753C9">
        <w:rPr>
          <w:rFonts w:ascii="Garamond" w:hAnsi="Garamond"/>
        </w:rPr>
        <w:t>La presente informativa sul trattamento dei dati personali potrà essere aggiornata al fine di conformarsi alla normativa, nazionale ed europea, in materia di trattamento dei dati personali e/o di adeguarsi all’adozione di nuovi sistemi, procedure interne o comunque per ogni altro motivo che si rendesse opportuno e/o necessario. La presente informativa potrà quindi subire in qualsiasi momento, senza alcun preavviso, modifiche nel tempo.</w:t>
      </w:r>
    </w:p>
    <w:p w14:paraId="1C172CCE" w14:textId="734CFB63" w:rsidR="00A23E19" w:rsidRPr="00135790" w:rsidRDefault="00135790" w:rsidP="00F3740F">
      <w:pPr>
        <w:spacing w:after="120"/>
        <w:contextualSpacing/>
        <w:jc w:val="both"/>
        <w:rPr>
          <w:rFonts w:ascii="Garamond" w:hAnsi="Garamond"/>
        </w:rPr>
      </w:pPr>
      <w:r w:rsidRPr="004753C9">
        <w:rPr>
          <w:rFonts w:ascii="Garamond" w:hAnsi="Garamond"/>
        </w:rPr>
        <w:t>Si invita, pertanto, l’interessato a consultare periodicamente la pagina del sito dedicata all</w:t>
      </w:r>
      <w:r w:rsidR="00DF50D2">
        <w:rPr>
          <w:rFonts w:ascii="Garamond" w:hAnsi="Garamond"/>
        </w:rPr>
        <w:t>’Avviso Pubblico</w:t>
      </w:r>
      <w:r w:rsidRPr="004753C9">
        <w:rPr>
          <w:rFonts w:ascii="Garamond" w:hAnsi="Garamond"/>
        </w:rPr>
        <w:t>.</w:t>
      </w:r>
    </w:p>
    <w:sectPr w:rsidR="00A23E19" w:rsidRPr="00135790" w:rsidSect="007574DC">
      <w:headerReference w:type="default" r:id="rId11"/>
      <w:footerReference w:type="default" r:id="rId12"/>
      <w:pgSz w:w="11906" w:h="16838"/>
      <w:pgMar w:top="28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50F89" w14:textId="77777777" w:rsidR="00ED0141" w:rsidRDefault="00ED0141" w:rsidP="00BC273A">
      <w:r>
        <w:separator/>
      </w:r>
    </w:p>
  </w:endnote>
  <w:endnote w:type="continuationSeparator" w:id="0">
    <w:p w14:paraId="318D8A95" w14:textId="77777777" w:rsidR="00ED0141" w:rsidRDefault="00ED0141" w:rsidP="00BC2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781657"/>
      <w:docPartObj>
        <w:docPartGallery w:val="Page Numbers (Bottom of Page)"/>
        <w:docPartUnique/>
      </w:docPartObj>
    </w:sdtPr>
    <w:sdtEndPr/>
    <w:sdtContent>
      <w:p w14:paraId="1E1B1444" w14:textId="77777777" w:rsidR="007574DC" w:rsidRDefault="007574DC">
        <w:pPr>
          <w:pStyle w:val="Pidipagina"/>
          <w:jc w:val="right"/>
        </w:pPr>
        <w:r>
          <w:fldChar w:fldCharType="begin"/>
        </w:r>
        <w:r>
          <w:instrText>PAGE   \* MERGEFORMAT</w:instrText>
        </w:r>
        <w:r>
          <w:fldChar w:fldCharType="separate"/>
        </w:r>
        <w:r>
          <w:t>2</w:t>
        </w:r>
        <w:r>
          <w:fldChar w:fldCharType="end"/>
        </w:r>
      </w:p>
    </w:sdtContent>
  </w:sdt>
  <w:p w14:paraId="0FE54601" w14:textId="77777777" w:rsidR="007574DC" w:rsidRDefault="007574D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0A08E" w14:textId="77777777" w:rsidR="00ED0141" w:rsidRDefault="00ED0141" w:rsidP="00BC273A">
      <w:r>
        <w:separator/>
      </w:r>
    </w:p>
  </w:footnote>
  <w:footnote w:type="continuationSeparator" w:id="0">
    <w:p w14:paraId="69579294" w14:textId="77777777" w:rsidR="00ED0141" w:rsidRDefault="00ED0141" w:rsidP="00BC2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447B5" w14:textId="77777777" w:rsidR="00087735" w:rsidRDefault="00087735" w:rsidP="00AE4FEA">
    <w:pPr>
      <w:pStyle w:val="Intestazione"/>
      <w:tabs>
        <w:tab w:val="clear" w:pos="9638"/>
      </w:tabs>
      <w:suppressAutoHyphens w:val="0"/>
      <w:jc w:val="right"/>
    </w:pPr>
    <w:r>
      <w:tab/>
    </w:r>
  </w:p>
  <w:p w14:paraId="123FD634" w14:textId="77777777" w:rsidR="00BC273A" w:rsidRDefault="00BC273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12B"/>
    <w:rsid w:val="00077FF9"/>
    <w:rsid w:val="00087735"/>
    <w:rsid w:val="000A13A6"/>
    <w:rsid w:val="00135790"/>
    <w:rsid w:val="00170053"/>
    <w:rsid w:val="001A5467"/>
    <w:rsid w:val="001C48A4"/>
    <w:rsid w:val="001C7DBB"/>
    <w:rsid w:val="00222AA9"/>
    <w:rsid w:val="0025488E"/>
    <w:rsid w:val="00267C8F"/>
    <w:rsid w:val="00273781"/>
    <w:rsid w:val="002867E6"/>
    <w:rsid w:val="00294846"/>
    <w:rsid w:val="002D0E23"/>
    <w:rsid w:val="002D5383"/>
    <w:rsid w:val="002D5D10"/>
    <w:rsid w:val="0031259E"/>
    <w:rsid w:val="00353B03"/>
    <w:rsid w:val="00364589"/>
    <w:rsid w:val="00375A03"/>
    <w:rsid w:val="00392DE7"/>
    <w:rsid w:val="003A0D24"/>
    <w:rsid w:val="003B4B6F"/>
    <w:rsid w:val="003C5ED8"/>
    <w:rsid w:val="003D3CA4"/>
    <w:rsid w:val="003E1152"/>
    <w:rsid w:val="004058FA"/>
    <w:rsid w:val="00410CB1"/>
    <w:rsid w:val="00426139"/>
    <w:rsid w:val="00434C01"/>
    <w:rsid w:val="0048548F"/>
    <w:rsid w:val="00495A2F"/>
    <w:rsid w:val="004B5237"/>
    <w:rsid w:val="004C1515"/>
    <w:rsid w:val="004D1D8C"/>
    <w:rsid w:val="004E6531"/>
    <w:rsid w:val="004F54A0"/>
    <w:rsid w:val="00515F11"/>
    <w:rsid w:val="00526AEA"/>
    <w:rsid w:val="00535775"/>
    <w:rsid w:val="005472C1"/>
    <w:rsid w:val="00553A04"/>
    <w:rsid w:val="00555CBA"/>
    <w:rsid w:val="00580FDF"/>
    <w:rsid w:val="005D112B"/>
    <w:rsid w:val="005D389E"/>
    <w:rsid w:val="006266CE"/>
    <w:rsid w:val="0063101A"/>
    <w:rsid w:val="00671D46"/>
    <w:rsid w:val="006A2108"/>
    <w:rsid w:val="006D4F4E"/>
    <w:rsid w:val="006D5B65"/>
    <w:rsid w:val="00700B76"/>
    <w:rsid w:val="007161BB"/>
    <w:rsid w:val="00717D58"/>
    <w:rsid w:val="007574DC"/>
    <w:rsid w:val="007576B6"/>
    <w:rsid w:val="00762A46"/>
    <w:rsid w:val="00774D7B"/>
    <w:rsid w:val="00796A14"/>
    <w:rsid w:val="007E67C8"/>
    <w:rsid w:val="0081232D"/>
    <w:rsid w:val="00880C98"/>
    <w:rsid w:val="0089382B"/>
    <w:rsid w:val="008B3A66"/>
    <w:rsid w:val="00977490"/>
    <w:rsid w:val="009A2F97"/>
    <w:rsid w:val="009E47C6"/>
    <w:rsid w:val="00A00146"/>
    <w:rsid w:val="00A130A7"/>
    <w:rsid w:val="00A2255F"/>
    <w:rsid w:val="00A23E19"/>
    <w:rsid w:val="00A50413"/>
    <w:rsid w:val="00A836AD"/>
    <w:rsid w:val="00A870A3"/>
    <w:rsid w:val="00AA170E"/>
    <w:rsid w:val="00AC7930"/>
    <w:rsid w:val="00AE4FEA"/>
    <w:rsid w:val="00AE616E"/>
    <w:rsid w:val="00B369A5"/>
    <w:rsid w:val="00B60575"/>
    <w:rsid w:val="00B67872"/>
    <w:rsid w:val="00BB4824"/>
    <w:rsid w:val="00BC273A"/>
    <w:rsid w:val="00BD3611"/>
    <w:rsid w:val="00BE37AB"/>
    <w:rsid w:val="00BE6BA3"/>
    <w:rsid w:val="00BF333C"/>
    <w:rsid w:val="00C34C6F"/>
    <w:rsid w:val="00C54E39"/>
    <w:rsid w:val="00CB0EFA"/>
    <w:rsid w:val="00D07446"/>
    <w:rsid w:val="00D32260"/>
    <w:rsid w:val="00D6416D"/>
    <w:rsid w:val="00D93E9B"/>
    <w:rsid w:val="00DA0A75"/>
    <w:rsid w:val="00DA4827"/>
    <w:rsid w:val="00DB66A2"/>
    <w:rsid w:val="00DC58C2"/>
    <w:rsid w:val="00DE7B63"/>
    <w:rsid w:val="00DF50D2"/>
    <w:rsid w:val="00E37782"/>
    <w:rsid w:val="00E64DE2"/>
    <w:rsid w:val="00E64E60"/>
    <w:rsid w:val="00E902BE"/>
    <w:rsid w:val="00EB52E8"/>
    <w:rsid w:val="00ED0141"/>
    <w:rsid w:val="00EF7E8A"/>
    <w:rsid w:val="00F3740F"/>
    <w:rsid w:val="00F73FF4"/>
    <w:rsid w:val="00F86DFC"/>
    <w:rsid w:val="0128E0A4"/>
    <w:rsid w:val="0152241F"/>
    <w:rsid w:val="01ABE230"/>
    <w:rsid w:val="11DD9E64"/>
    <w:rsid w:val="12734F50"/>
    <w:rsid w:val="170D4C2B"/>
    <w:rsid w:val="17C18C0B"/>
    <w:rsid w:val="187E2C10"/>
    <w:rsid w:val="1AFF3A0F"/>
    <w:rsid w:val="205F52CE"/>
    <w:rsid w:val="266FF44A"/>
    <w:rsid w:val="2A5FE9E1"/>
    <w:rsid w:val="2B639E76"/>
    <w:rsid w:val="2BBF5AE3"/>
    <w:rsid w:val="2C4044E6"/>
    <w:rsid w:val="2C9E649D"/>
    <w:rsid w:val="2ED25E33"/>
    <w:rsid w:val="3499DC8C"/>
    <w:rsid w:val="3BAB9FC8"/>
    <w:rsid w:val="3EEE18D4"/>
    <w:rsid w:val="40ADFCA2"/>
    <w:rsid w:val="41DB5052"/>
    <w:rsid w:val="588F7125"/>
    <w:rsid w:val="756C7529"/>
    <w:rsid w:val="7B5E91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26E9E"/>
  <w15:docId w15:val="{AFEDEC14-5F1D-4DD2-93B8-9F116530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0EFA"/>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C273A"/>
    <w:pPr>
      <w:tabs>
        <w:tab w:val="center" w:pos="4819"/>
        <w:tab w:val="right" w:pos="9638"/>
      </w:tabs>
    </w:pPr>
  </w:style>
  <w:style w:type="character" w:customStyle="1" w:styleId="IntestazioneCarattere">
    <w:name w:val="Intestazione Carattere"/>
    <w:basedOn w:val="Carpredefinitoparagrafo"/>
    <w:link w:val="Intestazione"/>
    <w:uiPriority w:val="99"/>
    <w:rsid w:val="00BC273A"/>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BC273A"/>
    <w:pPr>
      <w:tabs>
        <w:tab w:val="center" w:pos="4819"/>
        <w:tab w:val="right" w:pos="9638"/>
      </w:tabs>
    </w:pPr>
  </w:style>
  <w:style w:type="character" w:customStyle="1" w:styleId="PidipaginaCarattere">
    <w:name w:val="Piè di pagina Carattere"/>
    <w:basedOn w:val="Carpredefinitoparagrafo"/>
    <w:link w:val="Pidipagina"/>
    <w:uiPriority w:val="99"/>
    <w:rsid w:val="00BC273A"/>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BC273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273A"/>
    <w:rPr>
      <w:rFonts w:ascii="Tahoma" w:eastAsia="Times New Roman" w:hAnsi="Tahoma" w:cs="Tahoma"/>
      <w:sz w:val="16"/>
      <w:szCs w:val="16"/>
      <w:lang w:eastAsia="ar-SA"/>
    </w:rPr>
  </w:style>
  <w:style w:type="paragraph" w:customStyle="1" w:styleId="a">
    <w:basedOn w:val="Normale"/>
    <w:next w:val="Corpotesto"/>
    <w:rsid w:val="00A23E19"/>
    <w:pPr>
      <w:suppressAutoHyphens w:val="0"/>
      <w:jc w:val="both"/>
    </w:pPr>
    <w:rPr>
      <w:szCs w:val="20"/>
      <w:lang w:eastAsia="it-IT"/>
    </w:rPr>
  </w:style>
  <w:style w:type="paragraph" w:styleId="Corpotesto">
    <w:name w:val="Body Text"/>
    <w:basedOn w:val="Normale"/>
    <w:link w:val="CorpotestoCarattere"/>
    <w:uiPriority w:val="99"/>
    <w:semiHidden/>
    <w:unhideWhenUsed/>
    <w:rsid w:val="00A23E19"/>
    <w:pPr>
      <w:spacing w:after="120"/>
    </w:pPr>
  </w:style>
  <w:style w:type="character" w:customStyle="1" w:styleId="CorpotestoCarattere">
    <w:name w:val="Corpo testo Carattere"/>
    <w:basedOn w:val="Carpredefinitoparagrafo"/>
    <w:link w:val="Corpotesto"/>
    <w:uiPriority w:val="99"/>
    <w:semiHidden/>
    <w:rsid w:val="00A23E19"/>
    <w:rPr>
      <w:rFonts w:ascii="Times New Roman" w:eastAsia="Times New Roman" w:hAnsi="Times New Roman" w:cs="Times New Roman"/>
      <w:sz w:val="24"/>
      <w:szCs w:val="24"/>
      <w:lang w:eastAsia="ar-SA"/>
    </w:rPr>
  </w:style>
  <w:style w:type="paragraph" w:styleId="Revisione">
    <w:name w:val="Revision"/>
    <w:hidden/>
    <w:uiPriority w:val="99"/>
    <w:semiHidden/>
    <w:rsid w:val="004E6531"/>
    <w:pPr>
      <w:spacing w:after="0" w:line="240" w:lineRule="auto"/>
    </w:pPr>
    <w:rPr>
      <w:rFonts w:ascii="Times New Roman" w:eastAsia="Times New Roman" w:hAnsi="Times New Roman" w:cs="Times New Roman"/>
      <w:sz w:val="24"/>
      <w:szCs w:val="24"/>
      <w:lang w:eastAsia="ar-SA"/>
    </w:rPr>
  </w:style>
  <w:style w:type="character" w:styleId="Collegamentoipertestuale">
    <w:name w:val="Hyperlink"/>
    <w:basedOn w:val="Carpredefinitoparagrafo"/>
    <w:uiPriority w:val="99"/>
    <w:unhideWhenUsed/>
    <w:rsid w:val="004B5237"/>
    <w:rPr>
      <w:color w:val="0000FF" w:themeColor="hyperlink"/>
      <w:u w:val="single"/>
    </w:rPr>
  </w:style>
  <w:style w:type="character" w:styleId="Menzionenonrisolta">
    <w:name w:val="Unresolved Mention"/>
    <w:basedOn w:val="Carpredefinitoparagrafo"/>
    <w:uiPriority w:val="99"/>
    <w:semiHidden/>
    <w:unhideWhenUsed/>
    <w:rsid w:val="004B5237"/>
    <w:rPr>
      <w:color w:val="605E5C"/>
      <w:shd w:val="clear" w:color="auto" w:fill="E1DFDD"/>
    </w:rPr>
  </w:style>
  <w:style w:type="character" w:styleId="Rimandocommento">
    <w:name w:val="annotation reference"/>
    <w:basedOn w:val="Carpredefinitoparagrafo"/>
    <w:uiPriority w:val="99"/>
    <w:semiHidden/>
    <w:unhideWhenUsed/>
    <w:rsid w:val="00B60575"/>
    <w:rPr>
      <w:sz w:val="16"/>
      <w:szCs w:val="16"/>
    </w:rPr>
  </w:style>
  <w:style w:type="paragraph" w:styleId="Testocommento">
    <w:name w:val="annotation text"/>
    <w:basedOn w:val="Normale"/>
    <w:link w:val="TestocommentoCarattere"/>
    <w:uiPriority w:val="99"/>
    <w:unhideWhenUsed/>
    <w:rsid w:val="00B60575"/>
    <w:rPr>
      <w:sz w:val="20"/>
      <w:szCs w:val="20"/>
    </w:rPr>
  </w:style>
  <w:style w:type="character" w:customStyle="1" w:styleId="TestocommentoCarattere">
    <w:name w:val="Testo commento Carattere"/>
    <w:basedOn w:val="Carpredefinitoparagrafo"/>
    <w:link w:val="Testocommento"/>
    <w:uiPriority w:val="99"/>
    <w:rsid w:val="00B60575"/>
    <w:rPr>
      <w:rFonts w:ascii="Times New Roman" w:eastAsia="Times New Roman" w:hAnsi="Times New Roman" w:cs="Times New Roman"/>
      <w:sz w:val="20"/>
      <w:szCs w:val="20"/>
      <w:lang w:eastAsia="ar-SA"/>
    </w:rPr>
  </w:style>
  <w:style w:type="paragraph" w:styleId="Soggettocommento">
    <w:name w:val="annotation subject"/>
    <w:basedOn w:val="Testocommento"/>
    <w:next w:val="Testocommento"/>
    <w:link w:val="SoggettocommentoCarattere"/>
    <w:uiPriority w:val="99"/>
    <w:semiHidden/>
    <w:unhideWhenUsed/>
    <w:rsid w:val="00B60575"/>
    <w:rPr>
      <w:b/>
      <w:bCs/>
    </w:rPr>
  </w:style>
  <w:style w:type="character" w:customStyle="1" w:styleId="SoggettocommentoCarattere">
    <w:name w:val="Soggetto commento Carattere"/>
    <w:basedOn w:val="TestocommentoCarattere"/>
    <w:link w:val="Soggettocommento"/>
    <w:uiPriority w:val="99"/>
    <w:semiHidden/>
    <w:rsid w:val="00B60575"/>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141649">
      <w:bodyDiv w:val="1"/>
      <w:marLeft w:val="0"/>
      <w:marRight w:val="0"/>
      <w:marTop w:val="0"/>
      <w:marBottom w:val="0"/>
      <w:divBdr>
        <w:top w:val="none" w:sz="0" w:space="0" w:color="auto"/>
        <w:left w:val="none" w:sz="0" w:space="0" w:color="auto"/>
        <w:bottom w:val="none" w:sz="0" w:space="0" w:color="auto"/>
        <w:right w:val="none" w:sz="0" w:space="0" w:color="auto"/>
      </w:divBdr>
    </w:div>
    <w:div w:id="1293832063">
      <w:bodyDiv w:val="1"/>
      <w:marLeft w:val="0"/>
      <w:marRight w:val="0"/>
      <w:marTop w:val="0"/>
      <w:marBottom w:val="0"/>
      <w:divBdr>
        <w:top w:val="none" w:sz="0" w:space="0" w:color="auto"/>
        <w:left w:val="none" w:sz="0" w:space="0" w:color="auto"/>
        <w:bottom w:val="none" w:sz="0" w:space="0" w:color="auto"/>
        <w:right w:val="none" w:sz="0" w:space="0" w:color="auto"/>
      </w:divBdr>
    </w:div>
    <w:div w:id="1339189602">
      <w:bodyDiv w:val="1"/>
      <w:marLeft w:val="0"/>
      <w:marRight w:val="0"/>
      <w:marTop w:val="0"/>
      <w:marBottom w:val="0"/>
      <w:divBdr>
        <w:top w:val="none" w:sz="0" w:space="0" w:color="auto"/>
        <w:left w:val="none" w:sz="0" w:space="0" w:color="auto"/>
        <w:bottom w:val="none" w:sz="0" w:space="0" w:color="auto"/>
        <w:right w:val="none" w:sz="0" w:space="0" w:color="auto"/>
      </w:divBdr>
    </w:div>
    <w:div w:id="162453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iopportunita@mailbox.governo.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responsabileprotezionedatipcm@governo.it" TargetMode="External"/><Relationship Id="rId4" Type="http://schemas.openxmlformats.org/officeDocument/2006/relationships/footnotes" Target="footnotes.xml"/><Relationship Id="rId9" Type="http://schemas.openxmlformats.org/officeDocument/2006/relationships/hyperlink" Target="mailto:RPD@pec.governo.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958</Words>
  <Characters>5466</Characters>
  <Application>Microsoft Office Word</Application>
  <DocSecurity>0</DocSecurity>
  <Lines>45</Lines>
  <Paragraphs>12</Paragraphs>
  <ScaleCrop>false</ScaleCrop>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Boccale</dc:creator>
  <cp:keywords/>
  <dc:description/>
  <cp:lastModifiedBy>Invitalia</cp:lastModifiedBy>
  <cp:revision>54</cp:revision>
  <dcterms:created xsi:type="dcterms:W3CDTF">2021-03-08T19:15:00Z</dcterms:created>
  <dcterms:modified xsi:type="dcterms:W3CDTF">2024-07-23T11:44:00Z</dcterms:modified>
</cp:coreProperties>
</file>